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1D0C" w:rsidRPr="00AD1D0C" w:rsidRDefault="00AD1D0C" w:rsidP="00AD1D0C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69A9"/>
          <w:sz w:val="26"/>
          <w:szCs w:val="26"/>
          <w:lang w:eastAsia="ru-RU"/>
        </w:rPr>
      </w:pPr>
      <w:r w:rsidRPr="00AD1D0C">
        <w:rPr>
          <w:rFonts w:ascii="Arial" w:eastAsia="Times New Roman" w:hAnsi="Arial" w:cs="Arial"/>
          <w:b/>
          <w:bCs/>
          <w:color w:val="0069A9"/>
          <w:sz w:val="26"/>
          <w:szCs w:val="26"/>
          <w:lang w:eastAsia="ru-RU"/>
        </w:rPr>
        <w:t>Язык специальности и профессиональная культура речи</w:t>
      </w:r>
      <w:bookmarkStart w:id="0" w:name="_GoBack"/>
      <w:bookmarkEnd w:id="0"/>
    </w:p>
    <w:tbl>
      <w:tblPr>
        <w:tblW w:w="5000" w:type="pct"/>
        <w:tblCellSpacing w:w="0" w:type="dxa"/>
        <w:tblBorders>
          <w:bottom w:val="single" w:sz="6" w:space="0" w:color="005B7F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7952"/>
        <w:gridCol w:w="1403"/>
      </w:tblGrid>
      <w:tr w:rsidR="00AD1D0C" w:rsidRPr="00AD1D0C" w:rsidTr="00AD1D0C">
        <w:trPr>
          <w:tblCellSpacing w:w="0" w:type="dxa"/>
        </w:trPr>
        <w:tc>
          <w:tcPr>
            <w:tcW w:w="4250" w:type="pct"/>
            <w:vAlign w:val="center"/>
            <w:hideMark/>
          </w:tcPr>
          <w:p w:rsidR="00AD1D0C" w:rsidRPr="00AD1D0C" w:rsidRDefault="00AD1D0C" w:rsidP="00AD1D0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69A9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noWrap/>
            <w:vAlign w:val="center"/>
          </w:tcPr>
          <w:p w:rsidR="00AD1D0C" w:rsidRPr="00AD1D0C" w:rsidRDefault="00AD1D0C" w:rsidP="00AD1D0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</w:p>
        </w:tc>
      </w:tr>
      <w:tr w:rsidR="00AD1D0C" w:rsidRPr="00AD1D0C" w:rsidTr="00AD1D0C">
        <w:trPr>
          <w:tblCellSpacing w:w="0" w:type="dxa"/>
        </w:trPr>
        <w:tc>
          <w:tcPr>
            <w:tcW w:w="0" w:type="auto"/>
            <w:gridSpan w:val="2"/>
            <w:vAlign w:val="center"/>
            <w:hideMark/>
          </w:tcPr>
          <w:p w:rsidR="00AD1D0C" w:rsidRPr="00AD1D0C" w:rsidRDefault="00AD1D0C" w:rsidP="00AD1D0C">
            <w:pPr>
              <w:spacing w:before="100" w:beforeAutospacing="1" w:after="100" w:afterAutospacing="1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AD1D0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Значение общения в жизни человека трудно переоценить. Оно является способом существования самого человека, установления, удовлетворения и регулирования основных потребностей личности, эмоций и поведения: главным каналом воздействия человека на других и наоборот. Наконец, общение – один из важнейших инструментов социализации человека.</w:t>
            </w:r>
          </w:p>
          <w:p w:rsidR="00AD1D0C" w:rsidRPr="00AD1D0C" w:rsidRDefault="00AD1D0C" w:rsidP="00AD1D0C">
            <w:pPr>
              <w:spacing w:before="100" w:beforeAutospacing="1"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AD1D0C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Общение</w:t>
            </w:r>
            <w:r w:rsidRPr="00AD1D0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– это сумма выработанных наукой, практикой и мировым опытом нравственно-этических требований, принципов, норм и правил, соблюдение которых обеспечивает взаимопонимание и взаимное доверие субъектов делового общения, повышает эффективность контактов и конечных результатов их совместных действий.</w:t>
            </w:r>
          </w:p>
          <w:p w:rsidR="00AD1D0C" w:rsidRPr="00AD1D0C" w:rsidRDefault="00AD1D0C" w:rsidP="00AD1D0C">
            <w:pPr>
              <w:spacing w:before="100" w:beforeAutospacing="1"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AD1D0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Кроме того, общение – это способ существования и действия социальных образований, межгруппового и внутригруппового воздействия: трансляции культуры и социального опыта от поколения к поколению.</w:t>
            </w:r>
          </w:p>
          <w:p w:rsidR="00AD1D0C" w:rsidRPr="00AD1D0C" w:rsidRDefault="00AD1D0C" w:rsidP="00AD1D0C">
            <w:pPr>
              <w:spacing w:before="100" w:beforeAutospacing="1"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AD1D0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В основе делового общения лежит решение важного служебного вопроса, ответственное конкретное дело, касающееся судеб людей, материальных и финансовых затрат, а нередко и правовых отношений с весьма малоприятными последствиями для субъектов общения. Поэтому нравственная сторона решения и социального результата общения играет огромную роль. Кроме того, когда речь идет о руководителе, этическое содержание общения прямо влияет на нравственные воззрения подчиненных и, следовательно, на качество их служебной деятельности. Исходя из этого, знание и владение этикой делового общения является показателем профессиональной </w:t>
            </w:r>
            <w:proofErr w:type="gramStart"/>
            <w:r w:rsidRPr="00AD1D0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культуры  образованного</w:t>
            </w:r>
            <w:proofErr w:type="gramEnd"/>
            <w:r w:rsidRPr="00AD1D0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человека.</w:t>
            </w:r>
          </w:p>
          <w:p w:rsidR="00AD1D0C" w:rsidRPr="00AD1D0C" w:rsidRDefault="00AD1D0C" w:rsidP="00AD1D0C">
            <w:pPr>
              <w:spacing w:before="100" w:beforeAutospacing="1"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AD1D0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Деловое общение должно основываться на определенных нравственных принципах, среди которых главными являются следующие:</w:t>
            </w:r>
          </w:p>
          <w:p w:rsidR="00AD1D0C" w:rsidRPr="00AD1D0C" w:rsidRDefault="00AD1D0C" w:rsidP="00AD1D0C">
            <w:pPr>
              <w:spacing w:before="100" w:beforeAutospacing="1"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AD1D0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 В основе делового контакта лежит интерес к делу, но, ни в коем случае не личные интересы и не собственные амбиции. Несмотря на кажущуюся банальность, именно этот принцип нарушается чаще всего, ибо далеко не каждый и не всегда находит в себе способность поступиться личными интересами, когда они входят в противоречие с интересами дела.</w:t>
            </w:r>
          </w:p>
          <w:p w:rsidR="00AD1D0C" w:rsidRPr="00AD1D0C" w:rsidRDefault="00AD1D0C" w:rsidP="00AD1D0C">
            <w:pPr>
              <w:spacing w:before="100" w:beforeAutospacing="1"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AD1D0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 Порядочность, то есть неспособность к бесчестному поступку или поведению, основывающаяся на таких нравственных качествах, как:</w:t>
            </w:r>
          </w:p>
          <w:p w:rsidR="00AD1D0C" w:rsidRPr="00AD1D0C" w:rsidRDefault="00AD1D0C" w:rsidP="00AD1D0C">
            <w:pPr>
              <w:spacing w:before="100" w:beforeAutospacing="1"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AD1D0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• обостренная совесть;</w:t>
            </w:r>
          </w:p>
          <w:p w:rsidR="00AD1D0C" w:rsidRPr="00AD1D0C" w:rsidRDefault="00AD1D0C" w:rsidP="00AD1D0C">
            <w:pPr>
              <w:spacing w:before="100" w:beforeAutospacing="1"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AD1D0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• стремление сохранить незапятнанной свою честь и утвердить собственное достоинство;</w:t>
            </w:r>
          </w:p>
          <w:p w:rsidR="00AD1D0C" w:rsidRPr="00AD1D0C" w:rsidRDefault="00AD1D0C" w:rsidP="00AD1D0C">
            <w:pPr>
              <w:spacing w:before="100" w:beforeAutospacing="1"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AD1D0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• умение держать себя ровно с любым человеком, независимо от его служебного или социального статуса;</w:t>
            </w:r>
          </w:p>
          <w:p w:rsidR="00AD1D0C" w:rsidRPr="00AD1D0C" w:rsidRDefault="00AD1D0C" w:rsidP="00AD1D0C">
            <w:pPr>
              <w:spacing w:before="100" w:beforeAutospacing="1"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AD1D0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• моральная устойчивость, умение не поступаться своими принципами;</w:t>
            </w:r>
          </w:p>
          <w:p w:rsidR="00AD1D0C" w:rsidRPr="00AD1D0C" w:rsidRDefault="00AD1D0C" w:rsidP="00AD1D0C">
            <w:pPr>
              <w:spacing w:before="100" w:beforeAutospacing="1"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AD1D0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• обязательность, точность, верность своему слову.</w:t>
            </w:r>
          </w:p>
          <w:p w:rsidR="00AD1D0C" w:rsidRPr="00AD1D0C" w:rsidRDefault="00AD1D0C" w:rsidP="00AD1D0C">
            <w:pPr>
              <w:spacing w:before="100" w:beforeAutospacing="1"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AD1D0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 Доброжелательность, то есть потребность делать людям добро.</w:t>
            </w:r>
          </w:p>
          <w:p w:rsidR="00AD1D0C" w:rsidRPr="00AD1D0C" w:rsidRDefault="00AD1D0C" w:rsidP="00AD1D0C">
            <w:pPr>
              <w:spacing w:before="100" w:beforeAutospacing="1"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AD1D0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 Уважительность, реализующаяся через нравственные качества (вежливость, деликатность, тактичность, учтивость, заботливость).</w:t>
            </w:r>
          </w:p>
          <w:p w:rsidR="00AD1D0C" w:rsidRPr="00AD1D0C" w:rsidRDefault="00AD1D0C" w:rsidP="00AD1D0C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AD1D0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Содержание общения носит конкретно-исторический характер, оно определяется целями и задачами деятельности, уровнем культуры и нравственности.</w:t>
            </w:r>
          </w:p>
        </w:tc>
      </w:tr>
    </w:tbl>
    <w:p w:rsidR="001F7D22" w:rsidRDefault="001F7D22"/>
    <w:sectPr w:rsidR="001F7D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7593"/>
    <w:rsid w:val="00177593"/>
    <w:rsid w:val="001F7D22"/>
    <w:rsid w:val="00AD1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339F49-F7F1-44ED-A3AE-6E952D1F1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D1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D1D0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907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416</Words>
  <Characters>2373</Characters>
  <Application>Microsoft Office Word</Application>
  <DocSecurity>0</DocSecurity>
  <Lines>19</Lines>
  <Paragraphs>5</Paragraphs>
  <ScaleCrop>false</ScaleCrop>
  <Company>diakov.net</Company>
  <LinksUpToDate>false</LinksUpToDate>
  <CharactersWithSpaces>2784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2</cp:revision>
  <dcterms:created xsi:type="dcterms:W3CDTF">2020-04-07T21:46:00Z</dcterms:created>
  <dcterms:modified xsi:type="dcterms:W3CDTF">2020-04-07T21:47:00Z</dcterms:modified>
</cp:coreProperties>
</file>